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ЛЬВІВСЬКА  МІСЬКА  РАДА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РОЗВИТКУ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УПРАВЛІННЯ ОСВІТИ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ЦЕНТР ПРОФЕСІЙНОГО РОЗВИТКУ ПЕДАГОГІЧНИХ ПРАЦІВНИКІВ М, ЛЬВОВА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Програма навчання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педагогічних працівників закладів освіти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з напрямку</w:t>
      </w:r>
    </w:p>
    <w:p w:rsidR="0091480C" w:rsidRDefault="00E2537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«Кейс асистента вчителя/вихователя»</w:t>
      </w:r>
    </w:p>
    <w:p w:rsidR="0091480C" w:rsidRDefault="00E2537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Програма навчання розглянута і рекомендована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До затвердження на засіданні методичної ради ЦПРПП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 протоколом № _ від _______202___р.)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Голова методичної ради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_________________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__________________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40D40" w:rsidRPr="00540D40" w:rsidRDefault="00540D40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І. ЗАГАЛЬНІ ВІДОМОСТІ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Найменування: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Програма навчання педагогічних працівників закладів освіти з інклюзивного напрямку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Кейс асистента вчителя/вихователя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Розробник: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консультант центру професійного розвитку педагогічних працівників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м.Львова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Фігурська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Надія Василівна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Цільова аудиторія: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Новопризначені асистенти вчителів/вихователів від 0 до 2-х років, які працюють в інклюзивних класах/групах закладів освіти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полягає у формуванні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асистентів вчителів/вихователів закладів освіти, необхідних для ефективної роботи в інклюзивному освітньому середовищі  відповідно до існуючого нормативно-правового забезпечення, сучасного розуміння інклюзивного навча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ння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Напрями:  </w:t>
      </w:r>
      <w:r>
        <w:rPr>
          <w:rFonts w:ascii="Times New Roman" w:eastAsia="Times New Roman" w:hAnsi="Times New Roman" w:cs="Times New Roman"/>
          <w:sz w:val="28"/>
          <w:szCs w:val="28"/>
        </w:rPr>
        <w:t>засвоєння основних напрямів та цінностей інклюзії; обізнаність з міжнародною та законодавчою базою у сфері інклюзивного навчання, з основними нормативно-правовими документами, що регламентують основні ролі, завдання та кваліфікаційні характе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ристики асистента вчителя/вихователя; оволодіння основними методами роботи в умовах інклюзивного освітнього середовища; формування позитивного ставлення до інклюзивного навчання, зокрема позитивного налаштування  на професію асистента вчителя/вихователя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закладі освіти та професійний розвиток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Обсяг (тривалість):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 годин.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навчання: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очна - дистанційна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40D40" w:rsidRDefault="00540D40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40D40" w:rsidRPr="00540D40" w:rsidRDefault="00540D40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Програма навчання сприяє формуванню загальних та фахових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Загальні:</w:t>
      </w:r>
    </w:p>
    <w:p w:rsidR="0091480C" w:rsidRDefault="00E2537E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знання та розуміння предметної галузі та професії; вміння відст</w:t>
      </w:r>
      <w:r>
        <w:rPr>
          <w:rFonts w:ascii="Times New Roman" w:eastAsia="Times New Roman" w:hAnsi="Times New Roman" w:cs="Times New Roman"/>
          <w:sz w:val="28"/>
          <w:szCs w:val="28"/>
        </w:rPr>
        <w:t>оювати власні стратегії професійної діяльності в інклюзивному середовищі;</w:t>
      </w:r>
    </w:p>
    <w:p w:rsidR="0091480C" w:rsidRDefault="00E2537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здатність діяти на основі соціальної відповідальності та громадської свідомості, застосовувати процедури та технології захисту прав і свобод осіб з ООП відповідно до основних міжнаро</w:t>
      </w:r>
      <w:r>
        <w:rPr>
          <w:rFonts w:ascii="Times New Roman" w:eastAsia="Times New Roman" w:hAnsi="Times New Roman" w:cs="Times New Roman"/>
          <w:sz w:val="28"/>
          <w:szCs w:val="28"/>
        </w:rPr>
        <w:t>дних правозахисних документів та чинного законодавства України;</w:t>
      </w:r>
    </w:p>
    <w:p w:rsidR="0091480C" w:rsidRDefault="00E2537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застосовувати сучасні інформаційно-комунікаційні технології для розгляду конкретних питань з організації та впровадженні інклюзивного навчання;</w:t>
      </w:r>
    </w:p>
    <w:p w:rsidR="0091480C" w:rsidRDefault="00E2537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здатність до ефективної міжособистісної взаємоді</w:t>
      </w:r>
      <w:r>
        <w:rPr>
          <w:rFonts w:ascii="Times New Roman" w:eastAsia="Times New Roman" w:hAnsi="Times New Roman" w:cs="Times New Roman"/>
          <w:sz w:val="28"/>
          <w:szCs w:val="28"/>
        </w:rPr>
        <w:t>ї з колегами, дітьми, та їхніми  батьками в інклюзивному освітньому середовищі;</w:t>
      </w:r>
    </w:p>
    <w:p w:rsidR="0091480C" w:rsidRDefault="00E2537E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здатність генерувати нові ідеї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Фахові:</w:t>
      </w:r>
    </w:p>
    <w:p w:rsidR="0091480C" w:rsidRDefault="00E2537E">
      <w:pPr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компетентність у сфері міжнародного та національного законодавства у впровадженні інклюзивного навчання;</w:t>
      </w:r>
    </w:p>
    <w:p w:rsidR="0091480C" w:rsidRDefault="00E2537E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компетентність у сфері концепту</w:t>
      </w:r>
      <w:r>
        <w:rPr>
          <w:rFonts w:ascii="Times New Roman" w:eastAsia="Times New Roman" w:hAnsi="Times New Roman" w:cs="Times New Roman"/>
          <w:sz w:val="28"/>
          <w:szCs w:val="28"/>
        </w:rPr>
        <w:t>альних засад інклюзивного навчання ( здатність проявляти  толерантне ставлення до осіб з ООП на основі поваги до індивідуальних особливостей та недопущення дискримінації);</w:t>
      </w:r>
    </w:p>
    <w:p w:rsidR="0091480C" w:rsidRDefault="00E2537E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компетентність у сфері управління освітнім процесом ( здатність володіти сучасними п</w:t>
      </w:r>
      <w:r>
        <w:rPr>
          <w:rFonts w:ascii="Times New Roman" w:eastAsia="Times New Roman" w:hAnsi="Times New Roman" w:cs="Times New Roman"/>
          <w:sz w:val="28"/>
          <w:szCs w:val="28"/>
        </w:rPr>
        <w:t>ідходами до організації освітнього процесу в умовах інклюзивного навчання);</w:t>
      </w:r>
    </w:p>
    <w:p w:rsidR="0091480C" w:rsidRDefault="00E2537E">
      <w:pPr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компетентність у сфері організації інклюзивного освітнього середовища ( уміння виявити і усунути бар’єри у навчанні учнів з особливими освітніми потребами; знання способів диференц</w:t>
      </w:r>
      <w:r>
        <w:rPr>
          <w:rFonts w:ascii="Times New Roman" w:eastAsia="Times New Roman" w:hAnsi="Times New Roman" w:cs="Times New Roman"/>
          <w:sz w:val="28"/>
          <w:szCs w:val="28"/>
        </w:rPr>
        <w:t>іації, адаптації та модифікації навчального змісту, методів викладання; уміння використовувати принципи універсального дизайну в освітньому процесі; уміння розробляти індивідуальну програму розвитку);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Місце надання освітньої послуги: </w:t>
      </w:r>
      <w:r>
        <w:rPr>
          <w:rFonts w:ascii="Times New Roman" w:eastAsia="Times New Roman" w:hAnsi="Times New Roman" w:cs="Times New Roman"/>
          <w:sz w:val="28"/>
          <w:szCs w:val="28"/>
        </w:rPr>
        <w:t>Центр професійного роз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витку педагогічних працівників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м.Львова</w:t>
      </w:r>
      <w:proofErr w:type="spellEnd"/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Очікувані результати навчання: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-організовує освітній процес та підтримку дітей з ООП в умовах інклюзивного навчання, спираючись на використання теоретичних знань та практичних умінь;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-створює сприятливі умови для взаємодії дітей в умовах інклюзивного навчання;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-демонструє розуміння послідовності етапів організації педагогічної діяльності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компетентнісних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засадах;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Документ, що видається за результатами навчання: </w:t>
      </w:r>
      <w:r>
        <w:rPr>
          <w:rFonts w:ascii="Times New Roman" w:eastAsia="Times New Roman" w:hAnsi="Times New Roman" w:cs="Times New Roman"/>
          <w:sz w:val="28"/>
          <w:szCs w:val="28"/>
        </w:rPr>
        <w:t>сертифікат</w:t>
      </w:r>
    </w:p>
    <w:p w:rsidR="0091480C" w:rsidRDefault="0091480C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:rsidR="0091480C" w:rsidRDefault="00E2537E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ІІ. ЗМІСТ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ПРОГРАМИ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1. Вступ до інклюзивного навчання: основні завдання та ролі асистента вчителя/вихователя в інклюзивному класі/групі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Час за робочою навчальною програмою – 4 годин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 1.1. </w:t>
      </w:r>
      <w:r>
        <w:rPr>
          <w:rFonts w:ascii="Times New Roman" w:eastAsia="Times New Roman" w:hAnsi="Times New Roman" w:cs="Times New Roman"/>
          <w:sz w:val="28"/>
          <w:szCs w:val="28"/>
        </w:rPr>
        <w:t>Основні Міжнародні та національні законодавчі акти щодо інклюзивного навчання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План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заняття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Ознайомлення з програмою курсу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Інклюзивне навчання як забезпечення права на освіту для кожної дитини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Визначення інклюзивного навчання через приз</w:t>
      </w:r>
      <w:r>
        <w:rPr>
          <w:rFonts w:ascii="Times New Roman" w:eastAsia="Times New Roman" w:hAnsi="Times New Roman" w:cs="Times New Roman"/>
          <w:sz w:val="28"/>
          <w:szCs w:val="28"/>
        </w:rPr>
        <w:t>му основних  міжнародних документів</w:t>
      </w:r>
    </w:p>
    <w:p w:rsidR="0091480C" w:rsidRDefault="0091480C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1.2. </w:t>
      </w:r>
      <w:r>
        <w:rPr>
          <w:rFonts w:ascii="Times New Roman" w:eastAsia="Times New Roman" w:hAnsi="Times New Roman" w:cs="Times New Roman"/>
          <w:sz w:val="28"/>
          <w:szCs w:val="28"/>
        </w:rPr>
        <w:t>Відмінність між інтеграцією (медична модель) та інклюзією (соціальна модель)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План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заняття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Принципи та цінності інклюзивного навчання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Державне  законодавство 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Переваги інклюзії для суспільс</w:t>
      </w:r>
      <w:r>
        <w:rPr>
          <w:rFonts w:ascii="Times New Roman" w:eastAsia="Times New Roman" w:hAnsi="Times New Roman" w:cs="Times New Roman"/>
          <w:sz w:val="28"/>
          <w:szCs w:val="28"/>
        </w:rPr>
        <w:t>тва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1.3. </w:t>
      </w:r>
      <w:r>
        <w:rPr>
          <w:rFonts w:ascii="Times New Roman" w:eastAsia="Times New Roman" w:hAnsi="Times New Roman" w:cs="Times New Roman"/>
          <w:sz w:val="28"/>
          <w:szCs w:val="28"/>
        </w:rPr>
        <w:t>Зарубіжний досвід організації інклюзивного навчання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План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заняття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Ознайомлення організації інклюзії в Європі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Ознайомлення з інклюзивною освітою у Сполучених штатах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Література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Основи інклюзивної освіти: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.-метод.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[Електронний ресурс] /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ред.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К.: «А.С.К.», 2012. – 307 с. – (Серія «Інклюзивна освіта»). – Режим доступу: http://www.ussf.kiev.ua/ieeditions/17/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Байда Л.Ю. Інвалідність та суспі</w:t>
      </w:r>
      <w:r>
        <w:rPr>
          <w:rFonts w:ascii="Times New Roman" w:eastAsia="Times New Roman" w:hAnsi="Times New Roman" w:cs="Times New Roman"/>
          <w:sz w:val="28"/>
          <w:szCs w:val="28"/>
        </w:rPr>
        <w:t>льство:[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.-метод.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.] / Л.Ю. Байда, О.В.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Красюкова-Еннс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С.Ю.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ін. /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ред. Л.Ю. Байди, О.В.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Красюкової-Еннс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К., 2012. – 216 с.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Індекс інклюзії : розвиток навчання та участі в життєдіяльності шкіл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Тоні Бут; пер.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К. : ТОВ Видавничий дім «Плеяди», 2015. – 190 с.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 Інклюзивна освіта: реалії та перспективи: [монографія] / Алла Анатоліївна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К.: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Самміт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-Книга», 2009. – 272 с. – (Серія «Інклюзивна освіта»).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Постанова КМУ від 9 серпня 20</w:t>
      </w:r>
      <w:r>
        <w:rPr>
          <w:rFonts w:ascii="Times New Roman" w:eastAsia="Times New Roman" w:hAnsi="Times New Roman" w:cs="Times New Roman"/>
          <w:sz w:val="28"/>
          <w:szCs w:val="28"/>
        </w:rPr>
        <w:t>17 року № 588 «Про внесення змін до Порядку організації інклюзивного навчання у загальноосвітніх навчальних закладах». – Режим доступу: http://mon.gov.ua/activity/education/zagalna-serednya/osvita-osib-z-osoblivimi-potrebami/normativno-pravova-baza.html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 освіту / Закон України від 05.09.2017 № 2145-VIII [Електронний ресурс]. – Режим доступу до ресурсу: http://zakon2.rada.gov.ua 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laws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/2145-19/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page</w:t>
      </w:r>
      <w:proofErr w:type="spellEnd"/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7. ЕНК «Інклюзивна педагогіка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[Електронний ресурс]. – Режим доступу: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www.ussf.kiev.ua – сайт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Всеукрї</w:t>
      </w:r>
      <w:r>
        <w:rPr>
          <w:rFonts w:ascii="Times New Roman" w:eastAsia="Times New Roman" w:hAnsi="Times New Roman" w:cs="Times New Roman"/>
          <w:sz w:val="28"/>
          <w:szCs w:val="28"/>
        </w:rPr>
        <w:t>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фонду «Крок за кроком».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Освіта дітей з особливими потребами / Сайт МОН України [Електронний ресурс]. – Режим доступу: http://mon.gov.ua /activity/education/zagalna-serednya/osvita-osib-z-osoblivimi-potrebami/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2. Основні завдання, ролі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та функції асистента вчителя/вихователя в інклюзивному класі/групі.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Час за робочою навчальною програмою – 6 годин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2.1. </w:t>
      </w:r>
      <w:r>
        <w:rPr>
          <w:rFonts w:ascii="Times New Roman" w:eastAsia="Times New Roman" w:hAnsi="Times New Roman" w:cs="Times New Roman"/>
          <w:sz w:val="28"/>
          <w:szCs w:val="28"/>
        </w:rPr>
        <w:t>Компетентність асистента вчителя/вихователя: знання, уміння та особисті характеристики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План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заняття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Формування ефективних стосунків між вчителем/вихователем та асистентом вчителя/вихователя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Роль асистента у забезпеченні освітніх потреб здобувача освіти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2.2. </w:t>
      </w:r>
      <w:r>
        <w:rPr>
          <w:rFonts w:ascii="Times New Roman" w:eastAsia="Times New Roman" w:hAnsi="Times New Roman" w:cs="Times New Roman"/>
          <w:sz w:val="28"/>
          <w:szCs w:val="28"/>
        </w:rPr>
        <w:t>Спільне викладання: необхідність, можливість, співпраця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План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заняття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Особлив</w:t>
      </w:r>
      <w:r>
        <w:rPr>
          <w:rFonts w:ascii="Times New Roman" w:eastAsia="Times New Roman" w:hAnsi="Times New Roman" w:cs="Times New Roman"/>
          <w:sz w:val="28"/>
          <w:szCs w:val="28"/>
        </w:rPr>
        <w:t>ості спільного викладання. Педагогічна етика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Порівняння обов'язків вчителя та асистента вчителя на різних етапах освітнього процесу: планування, здійснення, оцінювання, робота з батьками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Асистент вчителя / вихователя: роль, функції. Рівні п</w:t>
      </w:r>
      <w:r>
        <w:rPr>
          <w:rFonts w:ascii="Times New Roman" w:eastAsia="Times New Roman" w:hAnsi="Times New Roman" w:cs="Times New Roman"/>
          <w:sz w:val="28"/>
          <w:szCs w:val="28"/>
        </w:rPr>
        <w:t>ідтримки дитини з ООП. Асистент дитини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План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заняття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Посадові обов'язки асистента вчителя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Функціональні обов'язки асистента вчителя, відповідно до особливостей розвитку дитини, організації співпраці в класі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Асистент дитини в інклюзивному класі/групі: обов'язки, функції.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Література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 Інклюзивна освіта. Підтримка розмаїття у класі: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Тім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Лорман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Джоан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Депплер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Девід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пер.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[Електрон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ний ресурс]. – К.: СПД-ФО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Парашин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І.С., 2010. – 296 с. – Режим доступу: http://www.ussf.kiev.ua/ieeditions/37/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 Діти з особливими потребами та організація їх навчання: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.-метод.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Л.О. Савчук. – К.: Видавнича груп</w:t>
      </w:r>
      <w:r>
        <w:rPr>
          <w:rFonts w:ascii="Times New Roman" w:eastAsia="Times New Roman" w:hAnsi="Times New Roman" w:cs="Times New Roman"/>
          <w:sz w:val="28"/>
          <w:szCs w:val="28"/>
        </w:rPr>
        <w:t>а «АТОПОЛ», 2011. – 273 с. – (Серія «Інклюзивна освіта»). http://www.ussf.kiev.ua/ieeditions/22/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Індекс інклюзії : розвиток навчання та участі в життєдіяльності шкіл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Тоні Бут; пер.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К. : ТОВ Видавничий дім «Плеяди», 2015. – 190 с.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 Діти з особливими потребами в загальноосвітньому просторі: початкова ланка. Путівник для педагогів: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.-метод.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Таранченко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К.: «АТОПОЛ», 2010. – 96 с. – (Серія «Інклюзивна освіта»).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Нова українська школа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 порадник для вчителя / [Н. З. Софій, О.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Онопрієнко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Ю. М. Найда та ін.;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ред. Н.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Бібік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]. – К. : ТОВ «Видавничий дім «Плеяди», 2017. — 206 с.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Про освіту / Закон України від 05.09.2017 № 2145-VIII [Електронний ресурс]. – Режим доступу до р</w:t>
      </w:r>
      <w:r>
        <w:rPr>
          <w:rFonts w:ascii="Times New Roman" w:eastAsia="Times New Roman" w:hAnsi="Times New Roman" w:cs="Times New Roman"/>
          <w:sz w:val="28"/>
          <w:szCs w:val="28"/>
        </w:rPr>
        <w:t>есурсу: http://zakon2.rada.gov.ua 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laws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/2145-19/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page</w:t>
      </w:r>
      <w:proofErr w:type="spellEnd"/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Онлайн-курс для вчителів початкової школи [Електронний ресурс]. –Режим доступу до ресурсу : https://courses.ed-era.com/courses/course-v1:mon-edera-osvitoria+st101+st101/about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Освіта дітей з особливими потребами / Сайт МОН України [Електронний ресурс]. – Режим доступу: http://mon.gov.ua /activity/education/zagalna-serednya/osvita-osib-z-osoblivimi-potrebami/</w:t>
      </w:r>
    </w:p>
    <w:p w:rsidR="0091480C" w:rsidRDefault="0091480C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:rsidR="00540D40" w:rsidRDefault="00540D40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Модуль 3.  Організаційно-методичні засади організації інклюзивного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навчання в закладі освіти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Час за робочою навчальною програмою – 6 годин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3.1. </w:t>
      </w:r>
      <w:r>
        <w:rPr>
          <w:rFonts w:ascii="Times New Roman" w:eastAsia="Times New Roman" w:hAnsi="Times New Roman" w:cs="Times New Roman"/>
          <w:sz w:val="28"/>
          <w:szCs w:val="28"/>
        </w:rPr>
        <w:t>Командний підхід в організації інклюзивного навчання.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План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заняття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Що таке команда психолого-педагогічного супроводу дитини з ООП?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Основні функції та о</w:t>
      </w:r>
      <w:r>
        <w:rPr>
          <w:rFonts w:ascii="Times New Roman" w:eastAsia="Times New Roman" w:hAnsi="Times New Roman" w:cs="Times New Roman"/>
          <w:sz w:val="28"/>
          <w:szCs w:val="28"/>
        </w:rPr>
        <w:t>бов'язки членів команди супроводу.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Ефективна взаємодія в команді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3.2. </w:t>
      </w:r>
      <w:r>
        <w:rPr>
          <w:rFonts w:ascii="Times New Roman" w:eastAsia="Times New Roman" w:hAnsi="Times New Roman" w:cs="Times New Roman"/>
          <w:sz w:val="28"/>
          <w:szCs w:val="28"/>
        </w:rPr>
        <w:t>Партнерство з батьками як необхідна умова успішного інклюзивного навчання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План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заняття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Принципи педагогічної діяльності, орієнтованої на інтереси сім’ї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Осн</w:t>
      </w:r>
      <w:r>
        <w:rPr>
          <w:rFonts w:ascii="Times New Roman" w:eastAsia="Times New Roman" w:hAnsi="Times New Roman" w:cs="Times New Roman"/>
          <w:sz w:val="28"/>
          <w:szCs w:val="28"/>
        </w:rPr>
        <w:t>овні бар’єри на шляху успішної співпраці закладу освіти з батьками з дітьми з ООП</w:t>
      </w:r>
    </w:p>
    <w:p w:rsidR="0091480C" w:rsidRDefault="0091480C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3.3. </w:t>
      </w:r>
      <w:r>
        <w:rPr>
          <w:rFonts w:ascii="Times New Roman" w:eastAsia="Times New Roman" w:hAnsi="Times New Roman" w:cs="Times New Roman"/>
          <w:sz w:val="28"/>
          <w:szCs w:val="28"/>
        </w:rPr>
        <w:t>Соціалізація та адаптація дитини з особливими освітніми потребами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План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заняття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Створення оптимальних умов для соціалізації дитини з ООП в закладі освіти.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Основні види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адаптацій</w:t>
      </w:r>
      <w:proofErr w:type="spellEnd"/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Організація освітньої та виховної діяльності для успішного включення в освітній процес дитини з ООП</w:t>
      </w:r>
    </w:p>
    <w:p w:rsidR="0091480C" w:rsidRDefault="00E2537E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толерантності» повсякчас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Література</w:t>
      </w:r>
    </w:p>
    <w:p w:rsidR="0091480C" w:rsidRDefault="0091480C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Асистент учителя в інклюзивному класі: навчально-методичний посібник [Електронний ресурс] / Н.М.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Дятленко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Н.З. Софій, О.В.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Мартинчук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Ю.М. Найда, під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ред. М.Ф. Войцехівського.- К.: ТОВ Видавничий дім «Плеяди», 2015. – 172 с. – Ре</w:t>
      </w:r>
      <w:r>
        <w:rPr>
          <w:rFonts w:ascii="Times New Roman" w:eastAsia="Times New Roman" w:hAnsi="Times New Roman" w:cs="Times New Roman"/>
          <w:sz w:val="28"/>
          <w:szCs w:val="28"/>
        </w:rPr>
        <w:t>жим доступу: http://nmcio.ippo.kubg.edu.ua/wp-content/uploads/2015/05/Assist_teacher_ 4_All_print.pdf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Інклюзивна освіта. Підтримка розмаїття у класі: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Тім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Лорман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Джоан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Депплер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Девід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пер.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[Електронний ресурс]. – К.: СПД-ФО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Парашин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І.С., 2010. – 296 с. – Режим доступу: http://www.ussf.kiev.ua/ieeditions/37/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Данілавічютє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Е.А. Стратегії викладання в інклюзивному навчальному закладі: 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.-метод.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.] / Е.А.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Данілявічутє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Літовченко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ред.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К.: Видавнича група «А.С.К.», 2012. – 360 с. – (Серія «Інклюзивна освіта»)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Єфімова С.М. Лідерство та інклюзивна освіта: 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.-метод.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.] / С.М. Єфімова, 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ред.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К.: ТОВ «Видавничий дім «Плеяди»», 2011. – 164 </w:t>
      </w:r>
      <w:r>
        <w:rPr>
          <w:rFonts w:ascii="Times New Roman" w:eastAsia="Times New Roman" w:hAnsi="Times New Roman" w:cs="Times New Roman"/>
          <w:sz w:val="28"/>
          <w:szCs w:val="28"/>
        </w:rPr>
        <w:t>c. – (Серія «Інклюзивна освіта»).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Індекс інклюзії : розвиток навчання та участі в життєдіяльності шкіл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Тоні Бут; пер.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К. : ТОВ Видавничий дім «Плеяди», 2015. – 190 с.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 Діти з особливими потребами в загальноосвітньом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просторі: початкова ланка. Путівник для педагогів: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.-метод.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Колупаєва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Таранченко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К.: «АТОПОЛ», 2010. – 96 с. – (Серія «Інклюзивна освіта»).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Мартинчук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Інклюзивна педагогіка в контексті розвитку сучасного наукового знання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про освіту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О.В.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Мартинчук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Освітологія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українсько-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польський щорічник (5). – К.: Київський університет імені Бориса Грінченка. – С. 147-151. – Режим доступу: http://elibrary.kubg.edu.ua/16504/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Миронова С.П. Педагогіка інклюзивної освіти: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.-мет</w:t>
      </w:r>
      <w:r>
        <w:rPr>
          <w:rFonts w:ascii="Times New Roman" w:eastAsia="Times New Roman" w:hAnsi="Times New Roman" w:cs="Times New Roman"/>
          <w:sz w:val="28"/>
          <w:szCs w:val="28"/>
        </w:rPr>
        <w:t>од. посібник / C.П. Миронова. – Кам’янець-Подільський: Кам’янець-Подільський національний університет імені Івана Огієнка, 2016. – 163 с.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Модуль. Доступність та універсальний дизайн /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Красюкова-Еннс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Грибальський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Л. Байда,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[Електронний ре</w:t>
      </w:r>
      <w:r>
        <w:rPr>
          <w:rFonts w:ascii="Times New Roman" w:eastAsia="Times New Roman" w:hAnsi="Times New Roman" w:cs="Times New Roman"/>
          <w:sz w:val="28"/>
          <w:szCs w:val="28"/>
        </w:rPr>
        <w:t>сурс]. – К., 2011. – 132 с. – Режим доступу: http://www.ussf.kiev.ua/ieeditions/34/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10. Нова українська школа : порадник для вчителя / [Н. З. Софій, О.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Онопрієнко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Ю. М. Найда та ін.;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ред. Н.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Бібік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]. – К. : ТОВ «Видавничий дім «Плеяди», 2017.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206 с.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Постанова КМУ від 12 липня 2017 року № 545 «Про затвердження Положення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інклюзивно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-ресурсний центр». – Режим доступу: http://mon.gov.ua/activity/education/zagalna-serednya/osvita-osib-z-osoblivimi-potrebami/normativno-pravova-baza.html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Примірне положення про команду психолого-педагогічного супроводу дитини з особливими освітніми потребами в закладі загальної середньої та дошкільної освіти / Наказ МОН України від 08.06.2018 р. № 609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Онлайн-курс для вчителів початкової школи [Електрон</w:t>
      </w:r>
      <w:r>
        <w:rPr>
          <w:rFonts w:ascii="Times New Roman" w:eastAsia="Times New Roman" w:hAnsi="Times New Roman" w:cs="Times New Roman"/>
          <w:sz w:val="28"/>
          <w:szCs w:val="28"/>
        </w:rPr>
        <w:t>ний ресурс]. –Режим доступу до ресурсу : https://courses.ed-era.com/courses/course-v1:mon-edera-osvitoria+st101+st101/about</w:t>
      </w:r>
    </w:p>
    <w:p w:rsidR="0091480C" w:rsidRDefault="00E2537E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 Освіта дітей з особливими потребами / Сайт МОН України [Електронний ресурс]. – Режим доступу: http://mon.gov.ua /activity/educat</w:t>
      </w:r>
      <w:r>
        <w:rPr>
          <w:rFonts w:ascii="Times New Roman" w:eastAsia="Times New Roman" w:hAnsi="Times New Roman" w:cs="Times New Roman"/>
          <w:sz w:val="28"/>
          <w:szCs w:val="28"/>
        </w:rPr>
        <w:t>ion/zagalna-serednya/osvita-osib-z-osoblivimi-potrebami/</w:t>
      </w:r>
    </w:p>
    <w:p w:rsidR="0091480C" w:rsidRDefault="0091480C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:rsidR="0091480C" w:rsidRDefault="0091480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9"/>
        <w:gridCol w:w="1125"/>
        <w:gridCol w:w="1125"/>
        <w:gridCol w:w="1125"/>
        <w:gridCol w:w="1125"/>
      </w:tblGrid>
      <w:tr w:rsidR="0091480C">
        <w:trPr>
          <w:trHeight w:val="480"/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теми</w:t>
            </w:r>
          </w:p>
        </w:tc>
        <w:tc>
          <w:tcPr>
            <w:tcW w:w="45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Кількість годин</w:t>
            </w:r>
          </w:p>
          <w:p w:rsidR="0091480C" w:rsidRDefault="0091480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1480C" w:rsidRDefault="0091480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80C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Лекції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Практичні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Семінарські</w:t>
            </w:r>
          </w:p>
        </w:tc>
      </w:tr>
      <w:tr w:rsidR="0091480C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1. Вступ до інклюзивного навчання: основні завдання та ролі асистента вчителя/вихователя в інклюзивному класі/групі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80C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Тема 1.1.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Основні Міжнародні та національні законодавчі акти щодо інклюзивного навчання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80C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Тема 1.2.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Відмінність між інтеграцією (медична модель) та інклюзією (соціальна модель)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80C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1.3.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Зарубіжний досвід організації інклюзивного навчання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80C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2. Основні завдання, ролі та функції асистента вчителя/вихователя в інклюзивному класі/групі.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80C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2.1.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Компетентність асистента вчителя/вихователя: знання, уміння та особисті характеристики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80C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2.2.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Спільне викладання: необхідність, можливість, співпраця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80C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2.3.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Асистент вчителя / вихователя: роль, функції. Рівні підтримки дитини з ООП. Асистент дитини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80C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3.  Організаційно-методичні засади організації інклюзивного навчання в закладі освіти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80C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3.1.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Командний підхід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організації інклюзивного навчання.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80C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Тема 3.2.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Партнерство з батьками як необхідна умова успішного інклюзивного навчання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80C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3.3.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Соціалізація та адаптація дитини з особливими освітніми потребами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80C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 годин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E253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480C" w:rsidRDefault="009148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480C" w:rsidRDefault="0091480C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480C" w:rsidRDefault="0091480C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480C" w:rsidRDefault="0091480C">
      <w:pPr>
        <w:spacing w:before="240" w:after="240"/>
        <w:rPr>
          <w:rFonts w:ascii="Times New Roman" w:eastAsia="Times New Roman" w:hAnsi="Times New Roman" w:cs="Times New Roman"/>
        </w:rPr>
      </w:pPr>
    </w:p>
    <w:sectPr w:rsidR="0091480C" w:rsidSect="00540D40">
      <w:pgSz w:w="11909" w:h="16834"/>
      <w:pgMar w:top="568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24B6D"/>
    <w:multiLevelType w:val="multilevel"/>
    <w:tmpl w:val="995038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51A85006"/>
    <w:multiLevelType w:val="multilevel"/>
    <w:tmpl w:val="651670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1480C"/>
    <w:rsid w:val="00540D40"/>
    <w:rsid w:val="0091480C"/>
    <w:rsid w:val="00E2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9256</Words>
  <Characters>5277</Characters>
  <Application>Microsoft Office Word</Application>
  <DocSecurity>0</DocSecurity>
  <Lines>43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2023-05-17T14:21:00Z</cp:lastPrinted>
  <dcterms:created xsi:type="dcterms:W3CDTF">2023-05-17T14:21:00Z</dcterms:created>
  <dcterms:modified xsi:type="dcterms:W3CDTF">2023-05-17T14:22:00Z</dcterms:modified>
</cp:coreProperties>
</file>